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6F766" w14:textId="77777777" w:rsidR="001E03B8" w:rsidRDefault="00684610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4096" behindDoc="0" locked="0" layoutInCell="1" allowOverlap="1" wp14:anchorId="4F868457" wp14:editId="768FE6CD">
                <wp:simplePos x="0" y="0"/>
                <wp:positionH relativeFrom="column">
                  <wp:posOffset>2785745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6995743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4096;o:allowoverlap:true;o:allowincell:true;mso-position-horizontal-relative:text;margin-left:219.35pt;mso-position-horizontal:absolute;mso-position-vertical-relative:text;margin-top:-50.17pt;mso-position-vertical:absolute;width:284.88pt;height:110.83pt;mso-wrap-distance-left:9.07pt;mso-wrap-distance-top:0.00pt;mso-wrap-distance-right:9.07pt;mso-wrap-distance-bottom:0.00pt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</w:p>
    <w:p w14:paraId="42BE0275" w14:textId="77777777" w:rsidR="001E03B8" w:rsidRDefault="00684610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ДИСТАНЦИОННОЕ ПИЛОТИРОВАНИЕ БЕСПИЛОТНОГО ВОЗДУШНОГО СУДНА МУЛЬТИРОТОРНОГО ТИПА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E712CC1" w14:textId="49F43AA4" w:rsidR="001E03B8" w:rsidRDefault="00684610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провести </w:t>
      </w:r>
      <w:bookmarkStart w:id="0" w:name="_Hlk132668157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аэрофотосъёмочные работы с целью получения трёхмерной модели </w:t>
      </w:r>
      <w:r w:rsidR="00DB3A75">
        <w:rPr>
          <w:rFonts w:ascii="Times New Roman" w:eastAsia="Times New Roman" w:hAnsi="Times New Roman" w:cs="Times New Roman"/>
          <w:bCs/>
          <w:sz w:val="28"/>
          <w:szCs w:val="28"/>
        </w:rPr>
        <w:t>самолёта Ту-104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 разрешением 1,</w:t>
      </w:r>
      <w:r w:rsidR="00DB3A75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см/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стоянки авиационной</w:t>
      </w:r>
      <w:r w:rsidR="00DB3A75">
        <w:rPr>
          <w:rFonts w:ascii="Times New Roman" w:eastAsia="Times New Roman" w:hAnsi="Times New Roman" w:cs="Times New Roman"/>
          <w:sz w:val="28"/>
          <w:szCs w:val="28"/>
        </w:rPr>
        <w:t xml:space="preserve"> техники а</w:t>
      </w:r>
      <w:r w:rsidR="00DB3A75" w:rsidRPr="00DB3A75">
        <w:rPr>
          <w:rFonts w:ascii="Times New Roman" w:eastAsia="Times New Roman" w:hAnsi="Times New Roman" w:cs="Times New Roman"/>
          <w:sz w:val="28"/>
          <w:szCs w:val="28"/>
        </w:rPr>
        <w:t>эродром</w:t>
      </w:r>
      <w:r w:rsidR="00DB3A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B3A75" w:rsidRPr="00DB3A75">
        <w:rPr>
          <w:rFonts w:ascii="Times New Roman" w:eastAsia="Times New Roman" w:hAnsi="Times New Roman" w:cs="Times New Roman"/>
          <w:sz w:val="28"/>
          <w:szCs w:val="28"/>
        </w:rPr>
        <w:t xml:space="preserve"> "Бердск-Центральный"</w:t>
      </w:r>
      <w:r>
        <w:rPr>
          <w:rFonts w:ascii="Times New Roman" w:eastAsia="Times New Roman" w:hAnsi="Times New Roman" w:cs="Times New Roman"/>
          <w:sz w:val="28"/>
          <w:szCs w:val="28"/>
        </w:rPr>
        <w:t>. Район работ представлен</w:t>
      </w:r>
      <w:r w:rsidR="00DB3A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kml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-файла «</w:t>
      </w:r>
      <w:r w:rsidR="00F022A2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Область_интереса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.kml»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Схема района работ указана в спутниковой и векторной формах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Приложении 1.</w:t>
      </w:r>
      <w:bookmarkEnd w:id="0"/>
    </w:p>
    <w:p w14:paraId="26CEB152" w14:textId="7AA66260" w:rsidR="001E03B8" w:rsidRDefault="00684610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Взлёт и посадку необходимо осуществить по указанным координатам: </w:t>
      </w:r>
      <w:r>
        <w:rPr>
          <w:rFonts w:ascii="Times New Roman" w:eastAsia="Times New Roman" w:hAnsi="Times New Roman" w:cs="Times New Roman"/>
          <w:sz w:val="28"/>
          <w:szCs w:val="28"/>
        </w:rPr>
        <w:t>54°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44</w:t>
      </w:r>
      <w:r>
        <w:rPr>
          <w:rFonts w:ascii="Times New Roman" w:eastAsia="Times New Roman" w:hAnsi="Times New Roman" w:cs="Times New Roman"/>
          <w:sz w:val="28"/>
          <w:szCs w:val="28"/>
        </w:rPr>
        <w:t>'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"N 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83</w:t>
      </w:r>
      <w:r>
        <w:rPr>
          <w:rFonts w:ascii="Times New Roman" w:eastAsia="Times New Roman" w:hAnsi="Times New Roman" w:cs="Times New Roman"/>
          <w:sz w:val="28"/>
          <w:szCs w:val="28"/>
        </w:rPr>
        <w:t>°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05</w:t>
      </w:r>
      <w:r>
        <w:rPr>
          <w:rFonts w:ascii="Times New Roman" w:eastAsia="Times New Roman" w:hAnsi="Times New Roman" w:cs="Times New Roman"/>
          <w:sz w:val="28"/>
          <w:szCs w:val="28"/>
        </w:rPr>
        <w:t>'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sz w:val="28"/>
          <w:szCs w:val="28"/>
        </w:rPr>
        <w:t>"E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WGS</w:t>
      </w:r>
      <w:r>
        <w:rPr>
          <w:rFonts w:ascii="Times New Roman" w:eastAsia="Times New Roman" w:hAnsi="Times New Roman" w:cs="Times New Roman"/>
          <w:sz w:val="28"/>
          <w:szCs w:val="28"/>
        </w:rPr>
        <w:t>84).</w:t>
      </w:r>
    </w:p>
    <w:p w14:paraId="62755C05" w14:textId="2AE04FF5" w:rsidR="001E03B8" w:rsidRDefault="0068461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Точка посадки представлена в 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kml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-файла «</w:t>
      </w:r>
      <w:proofErr w:type="spellStart"/>
      <w:r w:rsidR="00F022A2">
        <w:rPr>
          <w:rFonts w:ascii="Times New Roman" w:eastAsia="Times New Roman" w:hAnsi="Times New Roman" w:cs="Times New Roman"/>
          <w:b/>
          <w:bCs/>
          <w:sz w:val="28"/>
          <w:szCs w:val="28"/>
        </w:rPr>
        <w:t>Точка_страта_и_посадки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.kml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». </w:t>
      </w:r>
      <w:r>
        <w:rPr>
          <w:rFonts w:ascii="Times New Roman" w:eastAsia="Times New Roman" w:hAnsi="Times New Roman" w:cs="Times New Roman"/>
          <w:sz w:val="28"/>
          <w:szCs w:val="28"/>
        </w:rPr>
        <w:t>Схема точки страта и посадки указана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спутниковой форм</w:t>
      </w:r>
      <w:r w:rsidR="000E0522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Приложении 1.</w:t>
      </w:r>
    </w:p>
    <w:p w14:paraId="4B5825B9" w14:textId="77777777" w:rsidR="001E03B8" w:rsidRDefault="00684610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Для вып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олнения работ предоставлен комплекс Геоскан-401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(или аналог). Состав комплекса и технические характеристики представлены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Приложении 2.</w:t>
      </w:r>
    </w:p>
    <w:p w14:paraId="0FAC185B" w14:textId="77777777" w:rsidR="001E03B8" w:rsidRDefault="00684610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Все данные необходимо предоставить в электронной форме и сохранить в папку под номером экипажа. Набор данных должен вкл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ючать в себя:</w:t>
      </w:r>
    </w:p>
    <w:p w14:paraId="582F0EFC" w14:textId="77777777" w:rsidR="001E03B8" w:rsidRDefault="00684610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Полётное задание, экспортированное из СПО после выполнения полёта;</w:t>
      </w:r>
    </w:p>
    <w:p w14:paraId="205EAEAB" w14:textId="77777777" w:rsidR="001E03B8" w:rsidRDefault="00684610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папку с данными геодезического приёмника при наличии;</w:t>
      </w:r>
    </w:p>
    <w:p w14:paraId="6B5F96C8" w14:textId="77777777" w:rsidR="001E03B8" w:rsidRDefault="00684610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папку с полным набором аэрофотоснимков;</w:t>
      </w:r>
    </w:p>
    <w:p w14:paraId="4D286D7E" w14:textId="77777777" w:rsidR="001E03B8" w:rsidRDefault="00684610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файл привязки аэрофотоснимков.</w:t>
      </w:r>
    </w:p>
    <w:p w14:paraId="22FD57E9" w14:textId="77777777" w:rsidR="001E03B8" w:rsidRDefault="001E03B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9BF53AA" w14:textId="3EBE7B4A" w:rsidR="001E03B8" w:rsidRPr="00DB3A75" w:rsidRDefault="00684610" w:rsidP="00DB3A7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Для проведения авиационных работ был установлен временный режим ИВП.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Высоты режима от 0 до 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>0 метров A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L. Режим установлен на период с 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05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Время действия режима с 10:00 по </w:t>
      </w:r>
      <w:r w:rsidR="00493B38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:00 местного времени. Границы режима</w:t>
      </w:r>
      <w:r w:rsidR="00CC4EFB">
        <w:rPr>
          <w:rFonts w:ascii="Times New Roman" w:eastAsia="Times New Roman" w:hAnsi="Times New Roman" w:cs="Times New Roman"/>
          <w:sz w:val="28"/>
          <w:szCs w:val="28"/>
        </w:rPr>
        <w:t xml:space="preserve"> ИВП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представлены в фор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kml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-файла «</w:t>
      </w:r>
      <w:proofErr w:type="spellStart"/>
      <w:r w:rsidR="00F022A2">
        <w:rPr>
          <w:rFonts w:ascii="Times New Roman" w:eastAsia="Times New Roman" w:hAnsi="Times New Roman" w:cs="Times New Roman"/>
          <w:b/>
          <w:bCs/>
          <w:sz w:val="28"/>
          <w:szCs w:val="28"/>
        </w:rPr>
        <w:t>ИВП_ВР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.kml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br w:type="page" w:clear="all"/>
      </w:r>
    </w:p>
    <w:p w14:paraId="5BF9720E" w14:textId="77777777" w:rsidR="001E03B8" w:rsidRDefault="00684610">
      <w:pPr>
        <w:spacing w:after="0" w:line="48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14:paraId="0B996000" w14:textId="55F33F0E" w:rsidR="001E03B8" w:rsidRDefault="000E0522">
      <w:pPr>
        <w:rPr>
          <w:rFonts w:ascii="Times New Roman" w:eastAsia="Times New Roman" w:hAnsi="Times New Roman" w:cs="Times New Roman"/>
          <w:sz w:val="24"/>
          <w:szCs w:val="24"/>
        </w:rPr>
      </w:pPr>
      <w:r w:rsidRPr="000E05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C6E129" wp14:editId="20F0F311">
            <wp:extent cx="3942192" cy="7585544"/>
            <wp:effectExtent l="0" t="0" r="1270" b="0"/>
            <wp:docPr id="21342150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21500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6129" cy="7593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903C1" w14:textId="77777777" w:rsidR="000E0522" w:rsidRDefault="000E052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49F37179" w14:textId="56A98826" w:rsidR="001E03B8" w:rsidRDefault="00684610">
      <w:pPr>
        <w:spacing w:after="0" w:line="48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2</w:t>
      </w:r>
    </w:p>
    <w:p w14:paraId="1B550C8C" w14:textId="77777777" w:rsidR="001E03B8" w:rsidRDefault="00684610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Геоскан 401 - многоцелевой комплекс, включающий беспилотное воздушное судно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мультироторного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типа со сменной полезной нагрузкой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и ПО планирования полетных заданий.</w:t>
      </w:r>
    </w:p>
    <w:tbl>
      <w:tblPr>
        <w:tblStyle w:val="StGen0"/>
        <w:tblW w:w="92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3397"/>
        <w:gridCol w:w="5812"/>
      </w:tblGrid>
      <w:tr w:rsidR="001E03B8" w14:paraId="42C171B9" w14:textId="77777777">
        <w:tc>
          <w:tcPr>
            <w:tcW w:w="3397" w:type="dxa"/>
          </w:tcPr>
          <w:p w14:paraId="28CF0551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Характеристика</w:t>
            </w:r>
          </w:p>
        </w:tc>
        <w:tc>
          <w:tcPr>
            <w:tcW w:w="5812" w:type="dxa"/>
            <w:vAlign w:val="center"/>
          </w:tcPr>
          <w:p w14:paraId="290BBF95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Значение</w:t>
            </w:r>
          </w:p>
        </w:tc>
      </w:tr>
      <w:tr w:rsidR="001E03B8" w14:paraId="1A502BE5" w14:textId="77777777">
        <w:tc>
          <w:tcPr>
            <w:tcW w:w="3397" w:type="dxa"/>
          </w:tcPr>
          <w:p w14:paraId="1234A1B3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БВС</w:t>
            </w:r>
          </w:p>
        </w:tc>
        <w:tc>
          <w:tcPr>
            <w:tcW w:w="5812" w:type="dxa"/>
            <w:vAlign w:val="center"/>
          </w:tcPr>
          <w:p w14:paraId="082BFB31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Геоскан-401</w:t>
            </w:r>
          </w:p>
        </w:tc>
      </w:tr>
      <w:tr w:rsidR="001E03B8" w14:paraId="6A8EB00E" w14:textId="77777777">
        <w:trPr>
          <w:trHeight w:val="370"/>
        </w:trPr>
        <w:tc>
          <w:tcPr>
            <w:tcW w:w="3397" w:type="dxa"/>
            <w:vMerge w:val="restart"/>
          </w:tcPr>
          <w:p w14:paraId="10B0A04C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Тип БВС</w:t>
            </w:r>
          </w:p>
        </w:tc>
        <w:tc>
          <w:tcPr>
            <w:tcW w:w="5812" w:type="dxa"/>
            <w:vMerge w:val="restart"/>
            <w:vAlign w:val="center"/>
          </w:tcPr>
          <w:p w14:paraId="63024E9C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Мультироторный</w:t>
            </w:r>
            <w:proofErr w:type="spellEnd"/>
          </w:p>
        </w:tc>
      </w:tr>
      <w:tr w:rsidR="001E03B8" w14:paraId="78554BAC" w14:textId="77777777">
        <w:tc>
          <w:tcPr>
            <w:tcW w:w="3397" w:type="dxa"/>
          </w:tcPr>
          <w:p w14:paraId="7F04ECD0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Полезная нагрузка</w:t>
            </w:r>
          </w:p>
        </w:tc>
        <w:tc>
          <w:tcPr>
            <w:tcW w:w="5812" w:type="dxa"/>
            <w:vAlign w:val="center"/>
          </w:tcPr>
          <w:p w14:paraId="7AFDDEB2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Sony RX1RM2</w:t>
            </w:r>
          </w:p>
        </w:tc>
      </w:tr>
      <w:tr w:rsidR="001E03B8" w14:paraId="3F3A804F" w14:textId="77777777">
        <w:tc>
          <w:tcPr>
            <w:tcW w:w="3397" w:type="dxa"/>
          </w:tcPr>
          <w:p w14:paraId="7B44ECCF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Максимальная взлётная масса</w:t>
            </w:r>
          </w:p>
        </w:tc>
        <w:tc>
          <w:tcPr>
            <w:tcW w:w="5812" w:type="dxa"/>
            <w:vAlign w:val="center"/>
          </w:tcPr>
          <w:p w14:paraId="1E3DAD9F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9,3 кг</w:t>
            </w:r>
          </w:p>
        </w:tc>
      </w:tr>
      <w:tr w:rsidR="001E03B8" w14:paraId="5F5DDB93" w14:textId="77777777">
        <w:tc>
          <w:tcPr>
            <w:tcW w:w="3397" w:type="dxa"/>
          </w:tcPr>
          <w:p w14:paraId="42591E7B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Двигатель</w:t>
            </w:r>
          </w:p>
        </w:tc>
        <w:tc>
          <w:tcPr>
            <w:tcW w:w="5812" w:type="dxa"/>
            <w:vAlign w:val="center"/>
          </w:tcPr>
          <w:p w14:paraId="6FF32EF8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Электрический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бесколлекторный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- 4 шт.</w:t>
            </w:r>
          </w:p>
        </w:tc>
      </w:tr>
      <w:tr w:rsidR="001E03B8" w14:paraId="291A4050" w14:textId="77777777">
        <w:tc>
          <w:tcPr>
            <w:tcW w:w="3397" w:type="dxa"/>
          </w:tcPr>
          <w:p w14:paraId="2EBD7D6E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Длительность полёта</w:t>
            </w:r>
          </w:p>
        </w:tc>
        <w:tc>
          <w:tcPr>
            <w:tcW w:w="5812" w:type="dxa"/>
            <w:vAlign w:val="center"/>
          </w:tcPr>
          <w:p w14:paraId="3681B56F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 1 часа</w:t>
            </w:r>
          </w:p>
        </w:tc>
      </w:tr>
      <w:tr w:rsidR="001E03B8" w14:paraId="0F9C6604" w14:textId="77777777">
        <w:tc>
          <w:tcPr>
            <w:tcW w:w="3397" w:type="dxa"/>
          </w:tcPr>
          <w:p w14:paraId="6F22007F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Минимальная безопасная высота</w:t>
            </w:r>
          </w:p>
        </w:tc>
        <w:tc>
          <w:tcPr>
            <w:tcW w:w="5812" w:type="dxa"/>
            <w:vAlign w:val="center"/>
          </w:tcPr>
          <w:p w14:paraId="0679F443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 м</w:t>
            </w:r>
          </w:p>
        </w:tc>
      </w:tr>
      <w:tr w:rsidR="001E03B8" w14:paraId="749AF81C" w14:textId="77777777">
        <w:tc>
          <w:tcPr>
            <w:tcW w:w="3397" w:type="dxa"/>
          </w:tcPr>
          <w:p w14:paraId="7E02595A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Максимальная высота полета</w:t>
            </w:r>
          </w:p>
        </w:tc>
        <w:tc>
          <w:tcPr>
            <w:tcW w:w="5812" w:type="dxa"/>
            <w:vAlign w:val="center"/>
          </w:tcPr>
          <w:p w14:paraId="3B2AD0D9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500 м</w:t>
            </w:r>
          </w:p>
        </w:tc>
      </w:tr>
      <w:tr w:rsidR="001E03B8" w14:paraId="0EFDBE96" w14:textId="77777777">
        <w:tc>
          <w:tcPr>
            <w:tcW w:w="3397" w:type="dxa"/>
          </w:tcPr>
          <w:p w14:paraId="782D3DDC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Максимальная допустимая скорость ветра</w:t>
            </w:r>
          </w:p>
        </w:tc>
        <w:tc>
          <w:tcPr>
            <w:tcW w:w="5812" w:type="dxa"/>
            <w:vAlign w:val="center"/>
          </w:tcPr>
          <w:p w14:paraId="7AAB0C24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 м/с</w:t>
            </w:r>
          </w:p>
        </w:tc>
      </w:tr>
      <w:tr w:rsidR="001E03B8" w14:paraId="0605649A" w14:textId="77777777">
        <w:tc>
          <w:tcPr>
            <w:tcW w:w="3397" w:type="dxa"/>
          </w:tcPr>
          <w:p w14:paraId="37853D8F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Учётный номер БВС</w:t>
            </w:r>
          </w:p>
        </w:tc>
        <w:tc>
          <w:tcPr>
            <w:tcW w:w="5812" w:type="dxa"/>
            <w:vAlign w:val="center"/>
          </w:tcPr>
          <w:p w14:paraId="0D977237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4с39856</w:t>
            </w:r>
          </w:p>
        </w:tc>
      </w:tr>
      <w:tr w:rsidR="001E03B8" w14:paraId="1388A5A0" w14:textId="77777777">
        <w:tc>
          <w:tcPr>
            <w:tcW w:w="3397" w:type="dxa"/>
          </w:tcPr>
          <w:p w14:paraId="17F11967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Заводской номер БВС</w:t>
            </w:r>
          </w:p>
        </w:tc>
        <w:tc>
          <w:tcPr>
            <w:tcW w:w="5812" w:type="dxa"/>
            <w:vAlign w:val="center"/>
          </w:tcPr>
          <w:p w14:paraId="17683367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40977</w:t>
            </w:r>
          </w:p>
        </w:tc>
      </w:tr>
      <w:tr w:rsidR="001E03B8" w14:paraId="04549985" w14:textId="77777777">
        <w:tc>
          <w:tcPr>
            <w:tcW w:w="3397" w:type="dxa"/>
          </w:tcPr>
          <w:p w14:paraId="7C46AF3B" w14:textId="77777777" w:rsidR="001E03B8" w:rsidRDefault="0068461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Рабочий диапазон температур</w:t>
            </w:r>
          </w:p>
        </w:tc>
        <w:tc>
          <w:tcPr>
            <w:tcW w:w="5812" w:type="dxa"/>
            <w:vAlign w:val="center"/>
          </w:tcPr>
          <w:p w14:paraId="3EBD6EE8" w14:textId="77777777" w:rsidR="001E03B8" w:rsidRDefault="006846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 -20 °С до +40 °С</w:t>
            </w:r>
          </w:p>
        </w:tc>
      </w:tr>
    </w:tbl>
    <w:p w14:paraId="3C92319F" w14:textId="77777777" w:rsidR="001E03B8" w:rsidRDefault="001E03B8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E03B8">
      <w:headerReference w:type="default" r:id="rId13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F209C" w14:textId="77777777" w:rsidR="00684610" w:rsidRDefault="00684610">
      <w:pPr>
        <w:spacing w:after="0" w:line="240" w:lineRule="auto"/>
      </w:pPr>
      <w:r>
        <w:separator/>
      </w:r>
    </w:p>
  </w:endnote>
  <w:endnote w:type="continuationSeparator" w:id="0">
    <w:p w14:paraId="13AE6429" w14:textId="77777777" w:rsidR="00684610" w:rsidRDefault="00684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3DA0B" w14:textId="77777777" w:rsidR="00684610" w:rsidRDefault="00684610">
      <w:pPr>
        <w:spacing w:after="0" w:line="240" w:lineRule="auto"/>
      </w:pPr>
      <w:r>
        <w:separator/>
      </w:r>
    </w:p>
  </w:footnote>
  <w:footnote w:type="continuationSeparator" w:id="0">
    <w:p w14:paraId="6017304D" w14:textId="77777777" w:rsidR="00684610" w:rsidRDefault="00684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22A3C" w14:textId="77777777" w:rsidR="001E03B8" w:rsidRDefault="001E03B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964CB"/>
    <w:multiLevelType w:val="multilevel"/>
    <w:tmpl w:val="D272ED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79A044A1"/>
    <w:multiLevelType w:val="multilevel"/>
    <w:tmpl w:val="9A02DD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B8"/>
    <w:rsid w:val="000E0522"/>
    <w:rsid w:val="001E03B8"/>
    <w:rsid w:val="002109D3"/>
    <w:rsid w:val="00493B38"/>
    <w:rsid w:val="0055064F"/>
    <w:rsid w:val="00684610"/>
    <w:rsid w:val="00CC4EFB"/>
    <w:rsid w:val="00DB3A75"/>
    <w:rsid w:val="00F0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0C8A"/>
  <w15:docId w15:val="{B79E9299-5C6E-4C8C-AEB4-3820D710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d">
    <w:name w:val="Заголовок Знак"/>
    <w:basedOn w:val="a0"/>
    <w:link w:val="ac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rPr>
      <w:color w:val="5A5A5A"/>
    </w:rPr>
  </w:style>
  <w:style w:type="character" w:customStyle="1" w:styleId="af7">
    <w:name w:val="Подзаголовок Знак"/>
    <w:basedOn w:val="a0"/>
    <w:link w:val="af6"/>
    <w:uiPriority w:val="11"/>
    <w:rPr>
      <w:color w:val="FFFFFF" w:themeColor="text1" w:themeTint="00"/>
      <w:spacing w:val="15"/>
    </w:rPr>
  </w:style>
  <w:style w:type="character" w:styleId="af8">
    <w:name w:val="Strong"/>
    <w:basedOn w:val="a0"/>
    <w:uiPriority w:val="22"/>
    <w:qFormat/>
    <w:rPr>
      <w:b/>
      <w:bCs/>
      <w:color w:val="auto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paragraph" w:styleId="afa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FFFFFF" w:themeColor="text1" w:themeTint="00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FFFFFF" w:themeColor="text1" w:themeTint="00"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c">
    <w:name w:val="Выделенная цитата Знак"/>
    <w:basedOn w:val="a0"/>
    <w:link w:val="afb"/>
    <w:uiPriority w:val="30"/>
    <w:rPr>
      <w:i/>
      <w:iCs/>
      <w:color w:val="4472C4" w:themeColor="accent1"/>
    </w:rPr>
  </w:style>
  <w:style w:type="character" w:styleId="afd">
    <w:name w:val="Subtle Emphasis"/>
    <w:basedOn w:val="a0"/>
    <w:uiPriority w:val="19"/>
    <w:qFormat/>
    <w:rPr>
      <w:i/>
      <w:iCs/>
      <w:color w:val="FFFFFF" w:themeColor="text1" w:themeTint="00"/>
    </w:rPr>
  </w:style>
  <w:style w:type="character" w:styleId="afe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f">
    <w:name w:val="Subtle Reference"/>
    <w:basedOn w:val="a0"/>
    <w:uiPriority w:val="31"/>
    <w:qFormat/>
    <w:rPr>
      <w:smallCaps/>
      <w:color w:val="FFFFFF" w:themeColor="text1" w:themeTint="00"/>
    </w:rPr>
  </w:style>
  <w:style w:type="character" w:styleId="aff0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JtfzaZLorS6V9T7Q6Jx5e5pNzg==">AMUW2mWuOuTSg03HwjP9V+GCMVsTq1yg7i5rR/vQx2Dsar+VGCUMgtn+xQLOEEbEzGluCMgUD7ZREe3UXdc7zuX8/HUwPWIXFZjvV6ovHidyqZWL8JWcDiw=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Geoscan</dc:creator>
  <cp:lastModifiedBy>NP</cp:lastModifiedBy>
  <cp:revision>33</cp:revision>
  <dcterms:created xsi:type="dcterms:W3CDTF">2021-09-30T14:09:00Z</dcterms:created>
  <dcterms:modified xsi:type="dcterms:W3CDTF">2024-05-13T10:10:00Z</dcterms:modified>
</cp:coreProperties>
</file>